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focusposition=".5,.5" focussize="" method="linear sigma" focus="100%" type="gradientRadial"/>
    </v:background>
  </w:background>
  <w:body>
    <w:p w14:paraId="7832E4EF" w14:textId="77777777" w:rsidR="00724DDF" w:rsidRDefault="00724DDF" w:rsidP="00724DDF">
      <w:pPr>
        <w:rPr>
          <w:noProof/>
        </w:rPr>
      </w:pPr>
      <w:bookmarkStart w:id="0" w:name="_GoBack"/>
      <w:bookmarkEnd w:id="0"/>
    </w:p>
    <w:p w14:paraId="5385A5DA" w14:textId="77777777" w:rsidR="00724DDF" w:rsidRDefault="00724DDF" w:rsidP="00724DDF">
      <w:pPr>
        <w:jc w:val="center"/>
        <w:rPr>
          <w:rFonts w:ascii="Britannic Bold" w:hAnsi="Britannic Bold"/>
          <w:noProof/>
          <w:sz w:val="72"/>
          <w:szCs w:val="72"/>
        </w:rPr>
      </w:pPr>
      <w:r>
        <w:rPr>
          <w:rFonts w:ascii="Britannic Bold" w:hAnsi="Britannic Bold"/>
          <w:noProof/>
          <w:sz w:val="72"/>
          <w:szCs w:val="72"/>
        </w:rPr>
        <w:t xml:space="preserve">Cranberry Facial </w:t>
      </w:r>
    </w:p>
    <w:p w14:paraId="49386DF1" w14:textId="77777777" w:rsidR="00724DDF" w:rsidRPr="00724DDF" w:rsidRDefault="00724DDF" w:rsidP="00724DDF">
      <w:pPr>
        <w:jc w:val="center"/>
        <w:rPr>
          <w:rFonts w:ascii="Britannic Bold" w:hAnsi="Britannic Bold"/>
          <w:noProof/>
          <w:sz w:val="32"/>
          <w:szCs w:val="32"/>
        </w:rPr>
      </w:pPr>
      <w:r w:rsidRPr="00724DDF">
        <w:rPr>
          <w:rFonts w:ascii="Britannic Bold" w:hAnsi="Britannic Bold"/>
          <w:noProof/>
          <w:sz w:val="32"/>
          <w:szCs w:val="32"/>
        </w:rPr>
        <w:t xml:space="preserve">by </w:t>
      </w:r>
      <w:r w:rsidRPr="00724DDF">
        <w:rPr>
          <w:rFonts w:ascii="Britannic Bold" w:hAnsi="Britannic Bold"/>
          <w:noProof/>
          <w:sz w:val="32"/>
          <w:szCs w:val="32"/>
        </w:rPr>
        <w:t>Envirogroom Pet Products</w:t>
      </w:r>
    </w:p>
    <w:p w14:paraId="14DE96E9" w14:textId="77777777" w:rsidR="00724DDF" w:rsidRDefault="00724DDF" w:rsidP="00724DDF">
      <w:pPr>
        <w:jc w:val="center"/>
        <w:rPr>
          <w:rFonts w:ascii="Britannic Bold" w:hAnsi="Britannic Bold"/>
          <w:noProof/>
          <w:sz w:val="52"/>
          <w:szCs w:val="52"/>
        </w:rPr>
      </w:pPr>
      <w:r>
        <w:rPr>
          <w:rFonts w:ascii="Britannic Bold" w:hAnsi="Britannic Bold"/>
          <w:noProof/>
          <w:sz w:val="52"/>
          <w:szCs w:val="52"/>
        </w:rPr>
        <w:t>Choose Natural</w:t>
      </w:r>
      <w:r>
        <w:rPr>
          <w:rFonts w:ascii="Britannic Bold" w:hAnsi="Britannic Bold"/>
          <w:noProof/>
          <w:sz w:val="52"/>
          <w:szCs w:val="52"/>
        </w:rPr>
        <w:t>!</w:t>
      </w:r>
    </w:p>
    <w:p w14:paraId="3A5032C0" w14:textId="77777777" w:rsidR="00724DDF" w:rsidRPr="00596B50" w:rsidRDefault="00724DDF" w:rsidP="00724DDF">
      <w:pPr>
        <w:jc w:val="center"/>
        <w:rPr>
          <w:rFonts w:ascii="Britannic Bold" w:hAnsi="Britannic Bold"/>
          <w:noProof/>
          <w:sz w:val="52"/>
          <w:szCs w:val="52"/>
        </w:rPr>
      </w:pPr>
    </w:p>
    <w:p w14:paraId="31B7BBE1" w14:textId="77777777" w:rsidR="00724DDF" w:rsidRPr="00596B50" w:rsidRDefault="00724DDF" w:rsidP="00724DDF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drawing>
          <wp:inline distT="0" distB="0" distL="0" distR="0" wp14:anchorId="1E31A2B2" wp14:editId="713B398A">
            <wp:extent cx="2254514" cy="338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in Tub - Banner St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514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6F31" w14:textId="77777777" w:rsidR="00724DDF" w:rsidRDefault="00724DDF" w:rsidP="00724DDF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>Hypo-Allergenic &amp; Tearless</w:t>
      </w:r>
    </w:p>
    <w:p w14:paraId="15499D72" w14:textId="77777777" w:rsidR="00724DDF" w:rsidRDefault="00724DDF" w:rsidP="00724DDF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>Helps remove unwanted odors around pets face safely</w:t>
      </w:r>
    </w:p>
    <w:p w14:paraId="4429CE98" w14:textId="77777777" w:rsidR="00724DDF" w:rsidRDefault="00724DDF" w:rsidP="00724DDF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>Noticeable reduction in tear staining</w:t>
      </w:r>
    </w:p>
    <w:p w14:paraId="12E76F32" w14:textId="77777777" w:rsidR="00724DDF" w:rsidRPr="00596B50" w:rsidRDefault="00724DDF" w:rsidP="00724DDF">
      <w:pPr>
        <w:jc w:val="center"/>
        <w:rPr>
          <w:rFonts w:ascii="Britannic Bold" w:hAnsi="Britannic Bold"/>
          <w:noProof/>
          <w:sz w:val="32"/>
          <w:szCs w:val="32"/>
        </w:rPr>
      </w:pPr>
      <w:r w:rsidRPr="00596B50">
        <w:rPr>
          <w:rFonts w:ascii="Britannic Bold" w:hAnsi="Britannic Bold"/>
          <w:noProof/>
          <w:sz w:val="32"/>
          <w:szCs w:val="32"/>
        </w:rPr>
        <w:t>Safe for Dog</w:t>
      </w:r>
      <w:r>
        <w:rPr>
          <w:rFonts w:ascii="Britannic Bold" w:hAnsi="Britannic Bold"/>
          <w:noProof/>
          <w:sz w:val="32"/>
          <w:szCs w:val="32"/>
        </w:rPr>
        <w:t>s</w:t>
      </w:r>
      <w:r w:rsidRPr="00596B50">
        <w:rPr>
          <w:rFonts w:ascii="Britannic Bold" w:hAnsi="Britannic Bold"/>
          <w:noProof/>
          <w:sz w:val="32"/>
          <w:szCs w:val="32"/>
        </w:rPr>
        <w:t>, Cats, Kittens</w:t>
      </w:r>
      <w:r>
        <w:rPr>
          <w:rFonts w:ascii="Britannic Bold" w:hAnsi="Britannic Bold"/>
          <w:noProof/>
          <w:sz w:val="32"/>
          <w:szCs w:val="32"/>
        </w:rPr>
        <w:t xml:space="preserve">, </w:t>
      </w:r>
      <w:r w:rsidRPr="00596B50">
        <w:rPr>
          <w:rFonts w:ascii="Britannic Bold" w:hAnsi="Britannic Bold"/>
          <w:noProof/>
          <w:sz w:val="32"/>
          <w:szCs w:val="32"/>
        </w:rPr>
        <w:t>Puppies</w:t>
      </w:r>
      <w:r>
        <w:rPr>
          <w:rFonts w:ascii="Britannic Bold" w:hAnsi="Britannic Bold"/>
          <w:noProof/>
          <w:sz w:val="32"/>
          <w:szCs w:val="32"/>
        </w:rPr>
        <w:t xml:space="preserve"> &amp; Horses</w:t>
      </w:r>
    </w:p>
    <w:p w14:paraId="53A179B3" w14:textId="77777777" w:rsidR="00724DDF" w:rsidRPr="00596B50" w:rsidRDefault="00724DDF" w:rsidP="00724DDF">
      <w:pPr>
        <w:jc w:val="center"/>
        <w:rPr>
          <w:rFonts w:ascii="Britannic Bold" w:hAnsi="Britannic Bold"/>
          <w:noProof/>
          <w:sz w:val="32"/>
          <w:szCs w:val="32"/>
        </w:rPr>
      </w:pPr>
      <w:r w:rsidRPr="00596B50">
        <w:rPr>
          <w:rFonts w:ascii="Britannic Bold" w:hAnsi="Britannic Bold"/>
          <w:noProof/>
          <w:sz w:val="32"/>
          <w:szCs w:val="32"/>
        </w:rPr>
        <w:t>Wheat, Gluten and Paraben Free</w:t>
      </w:r>
    </w:p>
    <w:p w14:paraId="74C6AC21" w14:textId="77777777" w:rsidR="00724DDF" w:rsidRPr="00596B50" w:rsidRDefault="00724DDF" w:rsidP="00724DDF">
      <w:pPr>
        <w:jc w:val="center"/>
        <w:rPr>
          <w:rFonts w:ascii="Britannic Bold" w:hAnsi="Britannic Bold"/>
          <w:noProof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t xml:space="preserve">Leaves a nice cranberry scent </w:t>
      </w:r>
    </w:p>
    <w:sectPr w:rsidR="00724DDF" w:rsidRPr="00596B50" w:rsidSect="00724DDF">
      <w:pgSz w:w="12240" w:h="15840"/>
      <w:pgMar w:top="1440" w:right="1440" w:bottom="1440" w:left="1440" w:header="720" w:footer="720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DF"/>
    <w:rsid w:val="005F66F7"/>
    <w:rsid w:val="00724DDF"/>
    <w:rsid w:val="00804B73"/>
    <w:rsid w:val="00B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782B"/>
  <w15:chartTrackingRefBased/>
  <w15:docId w15:val="{40850072-034D-4F56-BCA6-9721F5F7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Pellegrino</dc:creator>
  <cp:keywords/>
  <dc:description/>
  <cp:lastModifiedBy>Tara Pellegrino</cp:lastModifiedBy>
  <cp:revision>2</cp:revision>
  <dcterms:created xsi:type="dcterms:W3CDTF">2013-09-26T14:04:00Z</dcterms:created>
  <dcterms:modified xsi:type="dcterms:W3CDTF">2013-09-26T14:04:00Z</dcterms:modified>
</cp:coreProperties>
</file>